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124E62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dTable2-Accent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994"/>
        <w:gridCol w:w="140"/>
        <w:gridCol w:w="1134"/>
        <w:gridCol w:w="1843"/>
        <w:gridCol w:w="1054"/>
      </w:tblGrid>
      <w:tr w:rsidR="009B62C4" w:rsidRPr="00124E62" w14:paraId="1096FDA5" w14:textId="77777777" w:rsidTr="009B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3488121" w14:textId="77777777" w:rsidR="009B62C4" w:rsidRPr="00124E62" w:rsidRDefault="009B62C4">
            <w:pPr>
              <w:rPr>
                <w:rFonts w:ascii="Arial" w:hAnsi="Arial" w:cs="Arial"/>
              </w:rPr>
            </w:pPr>
            <w:r w:rsidRPr="00124E62">
              <w:rPr>
                <w:rFonts w:ascii="Arial" w:hAnsi="Arial" w:cs="Arial"/>
                <w:b w:val="0"/>
              </w:rPr>
              <w:t>Client:</w:t>
            </w:r>
          </w:p>
        </w:tc>
        <w:tc>
          <w:tcPr>
            <w:tcW w:w="3970" w:type="dxa"/>
            <w:gridSpan w:val="2"/>
          </w:tcPr>
          <w:p w14:paraId="5F8E993E" w14:textId="77777777" w:rsidR="009B62C4" w:rsidRPr="00124E62" w:rsidRDefault="009B6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274" w:type="dxa"/>
            <w:gridSpan w:val="2"/>
            <w:hideMark/>
          </w:tcPr>
          <w:p w14:paraId="7C99B995" w14:textId="77777777" w:rsidR="009B62C4" w:rsidRPr="00124E62" w:rsidRDefault="009B6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</w:rPr>
              <w:t>Date:</w:t>
            </w:r>
          </w:p>
        </w:tc>
        <w:tc>
          <w:tcPr>
            <w:tcW w:w="2897" w:type="dxa"/>
            <w:gridSpan w:val="2"/>
          </w:tcPr>
          <w:p w14:paraId="30719612" w14:textId="77777777" w:rsidR="009B62C4" w:rsidRPr="00124E62" w:rsidRDefault="009B6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9B62C4" w14:paraId="635C56A8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B8D52E6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</w:rPr>
              <w:t>Goals:</w:t>
            </w:r>
          </w:p>
        </w:tc>
        <w:tc>
          <w:tcPr>
            <w:tcW w:w="8141" w:type="dxa"/>
            <w:gridSpan w:val="6"/>
          </w:tcPr>
          <w:p w14:paraId="47B1FE9F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1281F507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1EA1CA2A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3FD55EB6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779F4175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339F2170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7AD289F2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7A02F4F5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5E7C5882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74BCBFCE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</w:tcPr>
          <w:p w14:paraId="6875464B" w14:textId="77777777" w:rsidR="009B62C4" w:rsidRDefault="009B62C4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4110" w:type="dxa"/>
            <w:gridSpan w:val="3"/>
            <w:hideMark/>
          </w:tcPr>
          <w:p w14:paraId="76168E39" w14:textId="77777777" w:rsidR="009B62C4" w:rsidRPr="00124E62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4E62">
              <w:rPr>
                <w:rFonts w:ascii="Arial" w:hAnsi="Arial" w:cs="Arial"/>
                <w:b/>
              </w:rPr>
              <w:t>Formative Evaluation</w:t>
            </w:r>
          </w:p>
        </w:tc>
        <w:tc>
          <w:tcPr>
            <w:tcW w:w="4031" w:type="dxa"/>
            <w:gridSpan w:val="3"/>
            <w:hideMark/>
          </w:tcPr>
          <w:p w14:paraId="5A5B1EE3" w14:textId="77777777" w:rsidR="009B62C4" w:rsidRPr="00124E62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4E62">
              <w:rPr>
                <w:rFonts w:ascii="Arial" w:hAnsi="Arial" w:cs="Arial"/>
                <w:b/>
              </w:rPr>
              <w:t>Summative Evaluation</w:t>
            </w:r>
          </w:p>
        </w:tc>
      </w:tr>
      <w:tr w:rsidR="009B62C4" w14:paraId="27390D1E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vMerge/>
            <w:hideMark/>
          </w:tcPr>
          <w:p w14:paraId="08173DC5" w14:textId="77777777" w:rsidR="009B62C4" w:rsidRDefault="009B62C4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hideMark/>
          </w:tcPr>
          <w:p w14:paraId="7EA972D3" w14:textId="77777777" w:rsidR="009B62C4" w:rsidRPr="00124E62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4E62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134" w:type="dxa"/>
            <w:gridSpan w:val="2"/>
            <w:hideMark/>
          </w:tcPr>
          <w:p w14:paraId="45A6F4B3" w14:textId="77777777" w:rsidR="009B62C4" w:rsidRPr="00124E62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4E62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2977" w:type="dxa"/>
            <w:gridSpan w:val="2"/>
            <w:hideMark/>
          </w:tcPr>
          <w:p w14:paraId="31064E2C" w14:textId="77777777" w:rsidR="009B62C4" w:rsidRPr="00124E62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4E62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054" w:type="dxa"/>
            <w:hideMark/>
          </w:tcPr>
          <w:p w14:paraId="59F1AAFA" w14:textId="77777777" w:rsidR="009B62C4" w:rsidRPr="00124E62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4E62">
              <w:rPr>
                <w:rFonts w:ascii="Arial" w:hAnsi="Arial" w:cs="Arial"/>
                <w:b/>
              </w:rPr>
              <w:t>Date(s)</w:t>
            </w:r>
          </w:p>
        </w:tc>
      </w:tr>
      <w:tr w:rsidR="009B62C4" w14:paraId="295C9F52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52B8F8A3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  <w:u w:val="single"/>
              </w:rPr>
              <w:t>C</w:t>
            </w:r>
            <w:r w:rsidRPr="00124E62">
              <w:rPr>
                <w:rFonts w:ascii="Arial" w:hAnsi="Arial" w:cs="Arial"/>
                <w:b w:val="0"/>
              </w:rPr>
              <w:t>ontext</w:t>
            </w:r>
          </w:p>
        </w:tc>
        <w:tc>
          <w:tcPr>
            <w:tcW w:w="2976" w:type="dxa"/>
          </w:tcPr>
          <w:p w14:paraId="1D275CA9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0A1A71E6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3390485E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41350063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3CE87162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158DFF5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2994ABAC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478AAE04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2E42A2B3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4D687F4C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54F28662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C529039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4673A975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5E38C3AC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42B772FA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12C2C454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3736178E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71A3C75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448E530F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23153859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001F7644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5208D090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44517637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31327263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  <w:u w:val="single"/>
              </w:rPr>
              <w:t>I</w:t>
            </w:r>
            <w:r w:rsidRPr="00124E62">
              <w:rPr>
                <w:rFonts w:ascii="Arial" w:hAnsi="Arial" w:cs="Arial"/>
                <w:b w:val="0"/>
              </w:rPr>
              <w:t>nput</w:t>
            </w:r>
          </w:p>
        </w:tc>
        <w:tc>
          <w:tcPr>
            <w:tcW w:w="2976" w:type="dxa"/>
          </w:tcPr>
          <w:p w14:paraId="775B0499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79CC4A1B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2D43D6A2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1E8DE330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6C7E580D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430E44A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62B2A939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7B12CE57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1B82C942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036FA0F4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7FAD2DAC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604D964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4314B61B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0C9B0F6A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33AB14AC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4544E90B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38682A60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1BE2828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671745FE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02E51BB6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2A64C0F4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764B0E15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3EA2AE4E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F2E6A56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02B22755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079BA34D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78D47605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09C0A5BB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676000F6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205C918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  <w:u w:val="single"/>
              </w:rPr>
              <w:t>P</w:t>
            </w:r>
            <w:r w:rsidRPr="00124E62">
              <w:rPr>
                <w:rFonts w:ascii="Arial" w:hAnsi="Arial" w:cs="Arial"/>
                <w:b w:val="0"/>
              </w:rPr>
              <w:t>rocess</w:t>
            </w:r>
          </w:p>
        </w:tc>
        <w:tc>
          <w:tcPr>
            <w:tcW w:w="2976" w:type="dxa"/>
          </w:tcPr>
          <w:p w14:paraId="330060A1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3087E233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67FD839C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03AEE3A6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39898B4E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911DD45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6D627C3A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7644A6F1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42C55EB7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28CF735D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16BB7D50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CB204FA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0475DC44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388FD07B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003DC5DF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5CDC9E8D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5E8DAB26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1C3321E" w14:textId="77777777" w:rsidR="009B62C4" w:rsidRPr="00124E62" w:rsidRDefault="009B62C4">
            <w:pPr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976" w:type="dxa"/>
          </w:tcPr>
          <w:p w14:paraId="28666A63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7C0C285C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79754DCD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24369F65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323162B8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7BEBB940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  <w:u w:val="single"/>
              </w:rPr>
              <w:t>P</w:t>
            </w:r>
            <w:r w:rsidRPr="00124E62">
              <w:rPr>
                <w:rFonts w:ascii="Arial" w:hAnsi="Arial" w:cs="Arial"/>
                <w:b w:val="0"/>
              </w:rPr>
              <w:t>roduct</w:t>
            </w:r>
          </w:p>
        </w:tc>
        <w:tc>
          <w:tcPr>
            <w:tcW w:w="2976" w:type="dxa"/>
          </w:tcPr>
          <w:p w14:paraId="1D2ED466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2897022E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443B703C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374D7940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5F2C536E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BA4F7D9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976" w:type="dxa"/>
          </w:tcPr>
          <w:p w14:paraId="72C512DA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0D7118EE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46D60CF2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1CBB7962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6215589F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28990F5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976" w:type="dxa"/>
          </w:tcPr>
          <w:p w14:paraId="328AD35B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12DB276C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7C841A25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72EBFB51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0B92393C" w14:textId="77777777" w:rsidTr="009B6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7F5B1E3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976" w:type="dxa"/>
          </w:tcPr>
          <w:p w14:paraId="57B64168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05F81ADC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1A2B28DD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04CB6FF2" w14:textId="77777777" w:rsidR="009B62C4" w:rsidRDefault="009B6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65F1A8A3" w14:textId="77777777" w:rsidTr="009B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3AA6D9F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976" w:type="dxa"/>
          </w:tcPr>
          <w:p w14:paraId="3C3C106E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gridSpan w:val="2"/>
          </w:tcPr>
          <w:p w14:paraId="674F111E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gridSpan w:val="2"/>
          </w:tcPr>
          <w:p w14:paraId="5F509ED6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054" w:type="dxa"/>
          </w:tcPr>
          <w:p w14:paraId="32EA6A02" w14:textId="77777777" w:rsidR="009B62C4" w:rsidRDefault="009B6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9B62C4" w14:paraId="517A5D9D" w14:textId="77777777" w:rsidTr="009B62C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  <w:hideMark/>
          </w:tcPr>
          <w:p w14:paraId="02DF7439" w14:textId="77777777" w:rsidR="009B62C4" w:rsidRPr="00124E62" w:rsidRDefault="009B62C4">
            <w:pPr>
              <w:rPr>
                <w:rFonts w:ascii="Arial" w:hAnsi="Arial" w:cs="Arial"/>
                <w:b w:val="0"/>
              </w:rPr>
            </w:pPr>
            <w:r w:rsidRPr="00124E62">
              <w:rPr>
                <w:rFonts w:ascii="Arial" w:hAnsi="Arial" w:cs="Arial"/>
                <w:b w:val="0"/>
              </w:rPr>
              <w:t>Comments/ Review /Up-date:</w:t>
            </w:r>
          </w:p>
        </w:tc>
      </w:tr>
    </w:tbl>
    <w:p w14:paraId="5E661EA3" w14:textId="77777777" w:rsidR="009B62C4" w:rsidRDefault="009B62C4" w:rsidP="009B62C4">
      <w:pPr>
        <w:rPr>
          <w:rFonts w:ascii="Tahoma" w:hAnsi="Tahoma" w:cs="Tahoma"/>
          <w:b/>
        </w:rPr>
      </w:pPr>
    </w:p>
    <w:p w14:paraId="52F1777E" w14:textId="400FDB15" w:rsidR="001F6A88" w:rsidRPr="001F6A88" w:rsidRDefault="001F6A88" w:rsidP="008A2091">
      <w:pPr>
        <w:rPr>
          <w:rFonts w:ascii="Arial" w:hAnsi="Arial" w:cs="Arial"/>
        </w:rPr>
      </w:pPr>
    </w:p>
    <w:sectPr w:rsidR="001F6A88" w:rsidRPr="001F6A88" w:rsidSect="009B6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B4B5" w14:textId="77777777" w:rsidR="009225E2" w:rsidRDefault="009225E2" w:rsidP="00E82E2B">
      <w:pPr>
        <w:spacing w:after="0" w:line="240" w:lineRule="auto"/>
      </w:pPr>
      <w:r>
        <w:separator/>
      </w:r>
    </w:p>
  </w:endnote>
  <w:endnote w:type="continuationSeparator" w:id="0">
    <w:p w14:paraId="26C87BF2" w14:textId="77777777" w:rsidR="009225E2" w:rsidRDefault="009225E2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BC0EA" w14:textId="77777777" w:rsidR="00F938F7" w:rsidRDefault="00F9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03B2" w14:textId="77777777" w:rsidR="00F938F7" w:rsidRDefault="00F93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F0E5" w14:textId="77777777" w:rsidR="00F938F7" w:rsidRDefault="00F93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45A9" w14:textId="77777777" w:rsidR="009225E2" w:rsidRDefault="009225E2" w:rsidP="00E82E2B">
      <w:pPr>
        <w:spacing w:after="0" w:line="240" w:lineRule="auto"/>
      </w:pPr>
      <w:r>
        <w:separator/>
      </w:r>
    </w:p>
  </w:footnote>
  <w:footnote w:type="continuationSeparator" w:id="0">
    <w:p w14:paraId="02ECA743" w14:textId="77777777" w:rsidR="009225E2" w:rsidRDefault="009225E2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E70D" w14:textId="77777777" w:rsidR="00F938F7" w:rsidRDefault="00F9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1549576C" w:rsidR="00E82E2B" w:rsidRPr="009C6A12" w:rsidRDefault="009B62C4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7603ACC" wp14:editId="5B57F175">
          <wp:simplePos x="0" y="0"/>
          <wp:positionH relativeFrom="column">
            <wp:posOffset>5086350</wp:posOffset>
          </wp:positionH>
          <wp:positionV relativeFrom="paragraph">
            <wp:posOffset>-287655</wp:posOffset>
          </wp:positionV>
          <wp:extent cx="1428139" cy="10125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A12"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5C39CC66">
          <wp:simplePos x="0" y="0"/>
          <wp:positionH relativeFrom="column">
            <wp:posOffset>8052435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94A" w:rsidRPr="0059494A">
      <w:t xml:space="preserve"> </w:t>
    </w:r>
    <w:r w:rsidRPr="009B62C4">
      <w:rPr>
        <w:rFonts w:ascii="Arial" w:hAnsi="Arial" w:cs="Arial"/>
        <w:noProof/>
        <w:sz w:val="28"/>
        <w:szCs w:val="28"/>
      </w:rPr>
      <w:t>High Growth Company CIPP Evaluation Plan</w:t>
    </w:r>
    <w:r w:rsidR="009C6A12"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237197E7" w:rsidR="009C6A12" w:rsidRPr="00030715" w:rsidRDefault="00F938F7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44179D04">
              <wp:simplePos x="0" y="0"/>
              <wp:positionH relativeFrom="column">
                <wp:posOffset>-843914</wp:posOffset>
              </wp:positionH>
              <wp:positionV relativeFrom="paragraph">
                <wp:posOffset>426084</wp:posOffset>
              </wp:positionV>
              <wp:extent cx="11106150" cy="106045"/>
              <wp:effectExtent l="0" t="0" r="19050" b="273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06150" cy="106045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95F97" id="Rectangle 1" o:spid="_x0000_s1026" style="position:absolute;margin-left:-66.45pt;margin-top:33.55pt;width:874.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" fillcolor="#175eb5" strokecolor="#175eb5" strokeweight=".5pt"/>
          </w:pict>
        </mc:Fallback>
      </mc:AlternateContent>
    </w:r>
  </w:p>
  <w:p w14:paraId="35090AC6" w14:textId="6E17D5CA" w:rsidR="00E82E2B" w:rsidRDefault="00E82E2B" w:rsidP="00E82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761E" w14:textId="77777777" w:rsidR="00F938F7" w:rsidRDefault="00F93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F8D"/>
    <w:multiLevelType w:val="hybridMultilevel"/>
    <w:tmpl w:val="C64E24F8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00"/>
    <w:multiLevelType w:val="hybridMultilevel"/>
    <w:tmpl w:val="7B866540"/>
    <w:lvl w:ilvl="0" w:tplc="253858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5810BF0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000080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4E62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6A88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E70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4C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94A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5E2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B62C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4629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D0699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38F7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8</cp:revision>
  <cp:lastPrinted>2012-06-26T09:11:00Z</cp:lastPrinted>
  <dcterms:created xsi:type="dcterms:W3CDTF">2020-04-07T10:22:00Z</dcterms:created>
  <dcterms:modified xsi:type="dcterms:W3CDTF">2020-04-22T15:29:00Z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