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93258" w14:textId="5C996301" w:rsidR="00CC7448" w:rsidRDefault="00CC7448">
      <w:pPr>
        <w:pStyle w:val="Standard"/>
        <w:rPr>
          <w:rFonts w:ascii="Verdana" w:hAnsi="Verdana"/>
        </w:rPr>
      </w:pPr>
    </w:p>
    <w:p w14:paraId="094D0C8D" w14:textId="77777777" w:rsidR="00CC7448" w:rsidRPr="00BE22C0" w:rsidRDefault="00DE6F20" w:rsidP="00BE22C0">
      <w:pPr>
        <w:pStyle w:val="Textbody"/>
        <w:spacing w:before="170" w:after="170" w:line="360" w:lineRule="auto"/>
        <w:jc w:val="both"/>
        <w:rPr>
          <w:lang w:val="es-ES"/>
        </w:rPr>
      </w:pPr>
      <w:r>
        <w:rPr>
          <w:b/>
          <w:color w:val="000000"/>
          <w:sz w:val="22"/>
          <w:szCs w:val="22"/>
          <w:lang w:val="es"/>
        </w:rPr>
        <w:t xml:space="preserve">Propósito: </w:t>
      </w:r>
      <w:r>
        <w:rPr>
          <w:color w:val="000000"/>
          <w:sz w:val="22"/>
          <w:szCs w:val="22"/>
          <w:lang w:val="es"/>
        </w:rPr>
        <w:t>Mirar los problemas y las decisiones desde varias perspectivas diferentes</w:t>
      </w:r>
    </w:p>
    <w:p w14:paraId="6BE721A3" w14:textId="77777777" w:rsidR="00CC7448" w:rsidRPr="00BE22C0" w:rsidRDefault="00DE6F20" w:rsidP="00BE22C0">
      <w:pPr>
        <w:pStyle w:val="Textbody"/>
        <w:spacing w:before="170" w:after="170" w:line="360" w:lineRule="auto"/>
        <w:jc w:val="both"/>
        <w:rPr>
          <w:rFonts w:ascii="Tahoma" w:hAnsi="Tahoma"/>
          <w:sz w:val="22"/>
          <w:szCs w:val="22"/>
          <w:lang w:val="es-ES"/>
        </w:rPr>
      </w:pPr>
      <w:r>
        <w:rPr>
          <w:sz w:val="22"/>
          <w:szCs w:val="22"/>
          <w:lang w:val="es"/>
        </w:rPr>
        <w:t xml:space="preserve">La matriz de referencia es una herramienta sencilla que permite a los equipos y a las personas examinar y reflexionar sobre los problemas y las decisiones desde más de una perspectiva. La herramienta se puede utilizar para aumentar la gama de enfoques y soluciones antes de </w:t>
      </w:r>
      <w:r>
        <w:rPr>
          <w:lang w:val="es"/>
        </w:rPr>
        <w:t xml:space="preserve">tomar una </w:t>
      </w:r>
      <w:r>
        <w:rPr>
          <w:sz w:val="22"/>
          <w:szCs w:val="22"/>
          <w:lang w:val="es"/>
        </w:rPr>
        <w:t>decisión.</w:t>
      </w:r>
    </w:p>
    <w:p w14:paraId="1D024EB2" w14:textId="66CEDDCC" w:rsidR="00CC7448" w:rsidRPr="00BE22C0" w:rsidRDefault="00DE6F20" w:rsidP="00BE22C0">
      <w:pPr>
        <w:pStyle w:val="Textbody"/>
        <w:spacing w:before="170" w:after="170" w:line="360" w:lineRule="auto"/>
        <w:jc w:val="both"/>
        <w:rPr>
          <w:rFonts w:ascii="Tahoma" w:hAnsi="Tahoma"/>
          <w:sz w:val="22"/>
          <w:szCs w:val="22"/>
          <w:lang w:val="es-ES"/>
        </w:rPr>
      </w:pPr>
      <w:r>
        <w:rPr>
          <w:sz w:val="22"/>
          <w:szCs w:val="22"/>
          <w:lang w:val="es"/>
        </w:rPr>
        <w:t>La herramienta se basa en las diferentes experiencias de las personas, diferentes puntos de vista</w:t>
      </w:r>
      <w:r>
        <w:rPr>
          <w:lang w:val="es"/>
        </w:rPr>
        <w:t xml:space="preserve"> y diferentes</w:t>
      </w:r>
      <w:r>
        <w:rPr>
          <w:sz w:val="22"/>
          <w:szCs w:val="22"/>
          <w:lang w:val="es"/>
        </w:rPr>
        <w:t xml:space="preserve"> enfoques para resolver problemas y tomar decisiones. </w:t>
      </w:r>
      <w:r w:rsidR="00BE22C0">
        <w:rPr>
          <w:sz w:val="22"/>
          <w:szCs w:val="22"/>
          <w:lang w:val="es"/>
        </w:rPr>
        <w:t>La herramienta</w:t>
      </w:r>
      <w:r>
        <w:rPr>
          <w:sz w:val="22"/>
          <w:szCs w:val="22"/>
          <w:lang w:val="es"/>
        </w:rPr>
        <w:t xml:space="preserve"> permite a las personas ver un escenario o problema a través de los ojos y la experiencia de los demás.</w:t>
      </w:r>
    </w:p>
    <w:p w14:paraId="7C91CC77" w14:textId="292E837B" w:rsidR="00CC7448" w:rsidRPr="00BE22C0" w:rsidRDefault="00DE6F20" w:rsidP="00BE22C0">
      <w:pPr>
        <w:pStyle w:val="Textbody"/>
        <w:spacing w:before="170" w:after="170" w:line="360" w:lineRule="auto"/>
        <w:jc w:val="both"/>
        <w:rPr>
          <w:lang w:val="es-ES"/>
        </w:rPr>
      </w:pPr>
      <w:r>
        <w:rPr>
          <w:b/>
          <w:bCs/>
          <w:sz w:val="22"/>
          <w:szCs w:val="22"/>
          <w:lang w:val="es"/>
        </w:rPr>
        <w:t>Indicaciones:</w:t>
      </w:r>
      <w:r>
        <w:rPr>
          <w:sz w:val="22"/>
          <w:szCs w:val="22"/>
          <w:lang w:val="es"/>
        </w:rPr>
        <w:t xml:space="preserve"> La matriz </w:t>
      </w:r>
      <w:r w:rsidR="00BE22C0">
        <w:rPr>
          <w:sz w:val="22"/>
          <w:szCs w:val="22"/>
          <w:lang w:val="es"/>
        </w:rPr>
        <w:t>de referencia</w:t>
      </w:r>
      <w:r>
        <w:rPr>
          <w:sz w:val="22"/>
          <w:szCs w:val="22"/>
          <w:lang w:val="es"/>
        </w:rPr>
        <w:t xml:space="preserve"> se basa en una </w:t>
      </w:r>
      <w:r>
        <w:rPr>
          <w:lang w:val="es"/>
        </w:rPr>
        <w:t xml:space="preserve">cuadrícula de cuatro </w:t>
      </w:r>
      <w:r>
        <w:rPr>
          <w:sz w:val="22"/>
          <w:szCs w:val="22"/>
          <w:lang w:val="es"/>
        </w:rPr>
        <w:t>cuadrantes.</w:t>
      </w:r>
      <w:r>
        <w:rPr>
          <w:lang w:val="es"/>
        </w:rPr>
        <w:t xml:space="preserve"> </w:t>
      </w:r>
      <w:r>
        <w:rPr>
          <w:sz w:val="22"/>
          <w:szCs w:val="22"/>
          <w:lang w:val="es"/>
        </w:rPr>
        <w:t xml:space="preserve"> Cada cuadrante requiere que las personas y los equipos consideren el problema o problema desde una </w:t>
      </w:r>
      <w:r>
        <w:rPr>
          <w:lang w:val="es"/>
        </w:rPr>
        <w:t xml:space="preserve">perspectiva </w:t>
      </w:r>
      <w:r>
        <w:rPr>
          <w:sz w:val="22"/>
          <w:szCs w:val="22"/>
          <w:lang w:val="es"/>
        </w:rPr>
        <w:t>diferente.</w:t>
      </w:r>
    </w:p>
    <w:p w14:paraId="005DEE37" w14:textId="77777777" w:rsidR="00CC7448" w:rsidRPr="00BE22C0" w:rsidRDefault="00DE6F20">
      <w:pPr>
        <w:pStyle w:val="Standard"/>
        <w:rPr>
          <w:rFonts w:ascii="YNOSYV+Verdana, YNOSYV+Verdana" w:hAnsi="YNOSYV+Verdana, YNOSYV+Verdana"/>
          <w:sz w:val="20"/>
          <w:szCs w:val="20"/>
          <w:lang w:val="es-ES"/>
        </w:rPr>
      </w:pPr>
      <w:r w:rsidRPr="00BE22C0">
        <w:rPr>
          <w:rFonts w:ascii="YNOSYV+Verdana, YNOSYV+Verdana" w:hAnsi="YNOSYV+Verdana, YNOSYV+Verdana"/>
          <w:sz w:val="20"/>
          <w:szCs w:val="20"/>
          <w:lang w:val="es-ES"/>
        </w:rPr>
        <w:t xml:space="preserve"> </w:t>
      </w:r>
    </w:p>
    <w:p w14:paraId="2E88668F" w14:textId="77777777" w:rsidR="00CC7448" w:rsidRPr="00BE22C0" w:rsidRDefault="00DE6F20">
      <w:pPr>
        <w:pStyle w:val="Standard"/>
        <w:rPr>
          <w:lang w:val="es-ES"/>
        </w:rPr>
      </w:pPr>
      <w:r>
        <w:rPr>
          <w:noProof/>
          <w:color w:val="000000"/>
          <w:sz w:val="20"/>
          <w:szCs w:val="20"/>
          <w:lang w:val="es"/>
        </w:rPr>
        <w:drawing>
          <wp:anchor distT="0" distB="0" distL="114300" distR="114300" simplePos="0" relativeHeight="8" behindDoc="0" locked="0" layoutInCell="1" allowOverlap="1" wp14:anchorId="34EC38D7" wp14:editId="654D71E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19996" cy="3124075"/>
            <wp:effectExtent l="0" t="0" r="0" b="125"/>
            <wp:wrapTopAndBottom/>
            <wp:docPr id="4" name="graphic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3124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1D346BB" w14:textId="537441CB" w:rsidR="00CC7448" w:rsidRPr="00BE22C0" w:rsidRDefault="00DE6F20">
      <w:pPr>
        <w:pStyle w:val="Textbody"/>
        <w:spacing w:line="360" w:lineRule="auto"/>
        <w:rPr>
          <w:rFonts w:ascii="Tahoma" w:hAnsi="Tahoma"/>
          <w:sz w:val="22"/>
          <w:szCs w:val="22"/>
          <w:lang w:val="es-ES"/>
        </w:rPr>
      </w:pPr>
      <w:r>
        <w:rPr>
          <w:sz w:val="22"/>
          <w:szCs w:val="22"/>
          <w:lang w:val="es"/>
        </w:rPr>
        <w:t xml:space="preserve">La Matriz de </w:t>
      </w:r>
      <w:proofErr w:type="spellStart"/>
      <w:r>
        <w:rPr>
          <w:sz w:val="22"/>
          <w:szCs w:val="22"/>
          <w:lang w:val="es"/>
        </w:rPr>
        <w:t>Re</w:t>
      </w:r>
      <w:r w:rsidR="00BE22C0">
        <w:rPr>
          <w:sz w:val="22"/>
          <w:szCs w:val="22"/>
          <w:lang w:val="es"/>
        </w:rPr>
        <w:t>F</w:t>
      </w:r>
      <w:r>
        <w:rPr>
          <w:sz w:val="22"/>
          <w:szCs w:val="22"/>
          <w:lang w:val="es"/>
        </w:rPr>
        <w:t>raming</w:t>
      </w:r>
      <w:proofErr w:type="spellEnd"/>
      <w:r>
        <w:rPr>
          <w:sz w:val="22"/>
          <w:szCs w:val="22"/>
          <w:lang w:val="es"/>
        </w:rPr>
        <w:t xml:space="preserve"> de las Cuatro P se centra en examinar problemas y cuestiones desde las siguientes perspectivas:</w:t>
      </w:r>
    </w:p>
    <w:p w14:paraId="614D406F" w14:textId="77777777" w:rsidR="00CC7448" w:rsidRPr="00BE22C0" w:rsidRDefault="00DE6F20">
      <w:pPr>
        <w:pStyle w:val="Textbody"/>
        <w:spacing w:line="360" w:lineRule="auto"/>
        <w:rPr>
          <w:lang w:val="es-ES"/>
        </w:rPr>
      </w:pPr>
      <w:r>
        <w:rPr>
          <w:color w:val="000000"/>
          <w:sz w:val="20"/>
          <w:szCs w:val="20"/>
          <w:lang w:val="es"/>
        </w:rPr>
        <w:t xml:space="preserve">• </w:t>
      </w:r>
      <w:r>
        <w:rPr>
          <w:color w:val="000000"/>
          <w:sz w:val="20"/>
          <w:szCs w:val="20"/>
          <w:lang w:val="es"/>
        </w:rPr>
        <w:tab/>
      </w:r>
      <w:r>
        <w:rPr>
          <w:sz w:val="22"/>
          <w:szCs w:val="22"/>
          <w:lang w:val="es"/>
        </w:rPr>
        <w:t>Perspectiva de las personas: ¿Qué piensan los diferentes grupos sobre el tema?</w:t>
      </w:r>
    </w:p>
    <w:p w14:paraId="6BADCD9F" w14:textId="20FFBB00" w:rsidR="00CC7448" w:rsidRPr="00BE22C0" w:rsidRDefault="00DE6F20">
      <w:pPr>
        <w:pStyle w:val="Textbody"/>
        <w:spacing w:line="360" w:lineRule="auto"/>
        <w:rPr>
          <w:lang w:val="es-ES"/>
        </w:rPr>
      </w:pPr>
      <w:r>
        <w:rPr>
          <w:color w:val="000000"/>
          <w:sz w:val="20"/>
          <w:szCs w:val="20"/>
          <w:lang w:val="es"/>
        </w:rPr>
        <w:t xml:space="preserve">• </w:t>
      </w:r>
      <w:r>
        <w:rPr>
          <w:color w:val="000000"/>
          <w:sz w:val="20"/>
          <w:szCs w:val="20"/>
          <w:lang w:val="es"/>
        </w:rPr>
        <w:tab/>
      </w:r>
      <w:r>
        <w:rPr>
          <w:sz w:val="22"/>
          <w:szCs w:val="22"/>
          <w:lang w:val="es"/>
        </w:rPr>
        <w:t>Perspectiva del producto (ion): ¿Cuáles son los problemas desde una</w:t>
      </w:r>
      <w:r w:rsidR="00BE22C0">
        <w:rPr>
          <w:sz w:val="22"/>
          <w:szCs w:val="22"/>
          <w:lang w:val="es"/>
        </w:rPr>
        <w:t xml:space="preserve"> </w:t>
      </w:r>
      <w:r>
        <w:rPr>
          <w:lang w:val="es"/>
        </w:rPr>
        <w:t>perspectiva de product</w:t>
      </w:r>
      <w:r>
        <w:rPr>
          <w:sz w:val="22"/>
          <w:szCs w:val="22"/>
          <w:lang w:val="es"/>
        </w:rPr>
        <w:t>o de producción?</w:t>
      </w:r>
    </w:p>
    <w:p w14:paraId="05B62ACD" w14:textId="77777777" w:rsidR="00CC7448" w:rsidRPr="00BE22C0" w:rsidRDefault="00DE6F20">
      <w:pPr>
        <w:pStyle w:val="Textbody"/>
        <w:spacing w:line="360" w:lineRule="auto"/>
        <w:rPr>
          <w:lang w:val="es-ES"/>
        </w:rPr>
      </w:pPr>
      <w:r>
        <w:rPr>
          <w:color w:val="000000"/>
          <w:sz w:val="20"/>
          <w:szCs w:val="20"/>
          <w:lang w:val="es"/>
        </w:rPr>
        <w:t xml:space="preserve">• </w:t>
      </w:r>
      <w:r>
        <w:rPr>
          <w:color w:val="000000"/>
          <w:sz w:val="20"/>
          <w:szCs w:val="20"/>
          <w:lang w:val="es"/>
        </w:rPr>
        <w:tab/>
      </w:r>
      <w:r>
        <w:rPr>
          <w:sz w:val="22"/>
          <w:szCs w:val="22"/>
          <w:lang w:val="es"/>
        </w:rPr>
        <w:t>Perspectiva de planificación: ¿Cuáles son las cuestiones de planificación?</w:t>
      </w:r>
    </w:p>
    <w:p w14:paraId="3894AC73" w14:textId="77777777" w:rsidR="00CC7448" w:rsidRPr="00BE22C0" w:rsidRDefault="00DE6F20">
      <w:pPr>
        <w:pStyle w:val="Textbody"/>
        <w:spacing w:line="360" w:lineRule="auto"/>
        <w:rPr>
          <w:lang w:val="es-ES"/>
        </w:rPr>
      </w:pPr>
      <w:r>
        <w:rPr>
          <w:color w:val="000000"/>
          <w:sz w:val="20"/>
          <w:szCs w:val="20"/>
          <w:lang w:val="es"/>
        </w:rPr>
        <w:t xml:space="preserve">• </w:t>
      </w:r>
      <w:r>
        <w:rPr>
          <w:color w:val="000000"/>
          <w:sz w:val="20"/>
          <w:szCs w:val="20"/>
          <w:lang w:val="es"/>
        </w:rPr>
        <w:tab/>
      </w:r>
      <w:r>
        <w:rPr>
          <w:sz w:val="22"/>
          <w:szCs w:val="22"/>
          <w:lang w:val="es"/>
        </w:rPr>
        <w:t>Perspectiva potencial: ¿Qué es posible?</w:t>
      </w:r>
    </w:p>
    <w:p w14:paraId="3AA89789" w14:textId="77777777" w:rsidR="00CC7448" w:rsidRPr="00BE22C0" w:rsidRDefault="00DE6F20" w:rsidP="00BE22C0">
      <w:pPr>
        <w:pStyle w:val="Textbody"/>
        <w:spacing w:before="170" w:after="170" w:line="360" w:lineRule="auto"/>
        <w:jc w:val="both"/>
        <w:rPr>
          <w:rFonts w:ascii="Tahoma" w:hAnsi="Tahoma"/>
          <w:sz w:val="22"/>
          <w:szCs w:val="22"/>
          <w:lang w:val="es-ES"/>
        </w:rPr>
      </w:pPr>
      <w:r>
        <w:rPr>
          <w:sz w:val="22"/>
          <w:szCs w:val="22"/>
          <w:lang w:val="es"/>
        </w:rPr>
        <w:lastRenderedPageBreak/>
        <w:t>En el centro de la matriz hay una declaración clara y concisa del problema o problema. El objetivo es registrar ideas, observaciones</w:t>
      </w:r>
      <w:r>
        <w:rPr>
          <w:lang w:val="es"/>
        </w:rPr>
        <w:t xml:space="preserve"> y</w:t>
      </w:r>
      <w:r>
        <w:rPr>
          <w:sz w:val="22"/>
          <w:szCs w:val="22"/>
          <w:lang w:val="es"/>
        </w:rPr>
        <w:t xml:space="preserve"> pensamientos en cada uno de los cuadrantes, dando como resultado una comprensión redondeada o holística de los problemas, problemas y soluciones.</w:t>
      </w:r>
    </w:p>
    <w:p w14:paraId="70CA41DA" w14:textId="2E0CF791" w:rsidR="00CC7448" w:rsidRPr="00BE22C0" w:rsidRDefault="00DE6F20" w:rsidP="00BE22C0">
      <w:pPr>
        <w:pStyle w:val="Textbody"/>
        <w:spacing w:before="170" w:after="170" w:line="360" w:lineRule="auto"/>
        <w:jc w:val="both"/>
        <w:rPr>
          <w:rFonts w:ascii="Tahoma" w:hAnsi="Tahoma"/>
          <w:sz w:val="22"/>
          <w:szCs w:val="22"/>
          <w:lang w:val="es-ES"/>
        </w:rPr>
      </w:pPr>
      <w:r>
        <w:rPr>
          <w:sz w:val="22"/>
          <w:szCs w:val="22"/>
          <w:lang w:val="es"/>
        </w:rPr>
        <w:t xml:space="preserve">Si bien los cuadrantes se han etiquetado utilizando las Cuatro P, se pueden utilizar las etiquetas </w:t>
      </w:r>
      <w:proofErr w:type="gramStart"/>
      <w:r>
        <w:rPr>
          <w:sz w:val="22"/>
          <w:szCs w:val="22"/>
          <w:lang w:val="es"/>
        </w:rPr>
        <w:t>apropiadas(</w:t>
      </w:r>
      <w:proofErr w:type="gramEnd"/>
      <w:r>
        <w:rPr>
          <w:sz w:val="22"/>
          <w:szCs w:val="22"/>
          <w:lang w:val="es"/>
        </w:rPr>
        <w:t>por ejemplo,</w:t>
      </w:r>
      <w:r>
        <w:rPr>
          <w:lang w:val="es"/>
        </w:rPr>
        <w:t xml:space="preserve"> </w:t>
      </w:r>
      <w:r>
        <w:rPr>
          <w:sz w:val="22"/>
          <w:szCs w:val="22"/>
          <w:lang w:val="es"/>
        </w:rPr>
        <w:t xml:space="preserve"> finanzas,</w:t>
      </w:r>
      <w:r w:rsidR="00BE22C0">
        <w:rPr>
          <w:sz w:val="22"/>
          <w:szCs w:val="22"/>
          <w:lang w:val="es"/>
        </w:rPr>
        <w:t xml:space="preserve"> </w:t>
      </w:r>
      <w:r>
        <w:rPr>
          <w:sz w:val="22"/>
          <w:szCs w:val="22"/>
          <w:lang w:val="es"/>
        </w:rPr>
        <w:t>comercialización, venta o distribución).</w:t>
      </w:r>
    </w:p>
    <w:p w14:paraId="1A4D354B" w14:textId="77777777" w:rsidR="00CC7448" w:rsidRPr="00BE22C0" w:rsidRDefault="00CC7448">
      <w:pPr>
        <w:pStyle w:val="Textbody"/>
        <w:spacing w:before="170" w:after="170"/>
        <w:rPr>
          <w:rFonts w:ascii="Tahoma" w:hAnsi="Tahoma"/>
          <w:sz w:val="22"/>
          <w:szCs w:val="22"/>
          <w:lang w:val="es-ES"/>
        </w:rPr>
      </w:pPr>
    </w:p>
    <w:p w14:paraId="1F0243B5" w14:textId="6EF8DF3F" w:rsidR="00CC7448" w:rsidRPr="00BE22C0" w:rsidRDefault="00CC7448">
      <w:pPr>
        <w:pStyle w:val="Standard"/>
        <w:rPr>
          <w:rFonts w:ascii="Verdana" w:hAnsi="Verdana"/>
          <w:lang w:val="es-ES"/>
        </w:rPr>
      </w:pPr>
    </w:p>
    <w:sectPr w:rsidR="00CC7448" w:rsidRPr="00BE22C0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225C4" w14:textId="77777777" w:rsidR="0088467F" w:rsidRDefault="0088467F">
      <w:r>
        <w:rPr>
          <w:lang w:val="es"/>
        </w:rPr>
        <w:separator/>
      </w:r>
    </w:p>
  </w:endnote>
  <w:endnote w:type="continuationSeparator" w:id="0">
    <w:p w14:paraId="33551441" w14:textId="77777777" w:rsidR="0088467F" w:rsidRDefault="0088467F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NOSYV+Verdana, YNOSYV+Verdana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DCEC1" w14:textId="77777777" w:rsidR="0088467F" w:rsidRDefault="0088467F">
      <w:r>
        <w:rPr>
          <w:color w:val="000000"/>
          <w:lang w:val="es"/>
        </w:rPr>
        <w:separator/>
      </w:r>
    </w:p>
  </w:footnote>
  <w:footnote w:type="continuationSeparator" w:id="0">
    <w:p w14:paraId="4B54C821" w14:textId="77777777" w:rsidR="0088467F" w:rsidRDefault="0088467F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E59F0" w14:textId="77777777" w:rsidR="00C31913" w:rsidRDefault="00DE6F20">
    <w:pPr>
      <w:pStyle w:val="Encabezado"/>
    </w:pPr>
    <w:r>
      <w:rPr>
        <w:noProof/>
        <w:lang w:val="es"/>
      </w:rPr>
      <w:drawing>
        <wp:anchor distT="0" distB="0" distL="114300" distR="114300" simplePos="0" relativeHeight="251661312" behindDoc="0" locked="0" layoutInCell="1" allowOverlap="1" wp14:anchorId="7215B9DC" wp14:editId="468831FF">
          <wp:simplePos x="0" y="0"/>
          <wp:positionH relativeFrom="column">
            <wp:posOffset>-719998</wp:posOffset>
          </wp:positionH>
          <wp:positionV relativeFrom="paragraph">
            <wp:posOffset>-719998</wp:posOffset>
          </wp:positionV>
          <wp:extent cx="7560359" cy="1659242"/>
          <wp:effectExtent l="0" t="0" r="2491" b="0"/>
          <wp:wrapSquare wrapText="bothSides"/>
          <wp:docPr id="1" name="graphic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59" cy="16592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F2CDE3" wp14:editId="0AD17DE5">
              <wp:simplePos x="0" y="0"/>
              <wp:positionH relativeFrom="column">
                <wp:posOffset>-40681</wp:posOffset>
              </wp:positionH>
              <wp:positionV relativeFrom="paragraph">
                <wp:posOffset>-261719</wp:posOffset>
              </wp:positionV>
              <wp:extent cx="4953003" cy="390521"/>
              <wp:effectExtent l="0" t="0" r="0" b="9529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3" cy="39052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D50C55" w14:textId="77777777" w:rsidR="00C31913" w:rsidRDefault="0088467F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1F2CDE3">
              <v:stroke joinstyle="miter"/>
              <v:path gradientshapeok="t" o:connecttype="rect"/>
            </v:shapetype>
            <v:shape id="Text Box 3" style="position:absolute;margin-left:-3.2pt;margin-top:-20.6pt;width:390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">
              <v:textbox inset="0,0,0,0">
                <w:txbxContent>
                  <w:p w:rsidR="00C31913" w:rsidRDefault="00DE6F20" w14:paraId="34D50C55" w14:textId="77777777"/>
                </w:txbxContent>
              </v:textbox>
            </v:shape>
          </w:pict>
        </mc:Fallback>
      </mc:AlternateContent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77A8F" wp14:editId="6285748C">
              <wp:simplePos x="0" y="0"/>
              <wp:positionH relativeFrom="column">
                <wp:posOffset>6839</wp:posOffset>
              </wp:positionH>
              <wp:positionV relativeFrom="paragraph">
                <wp:posOffset>-137882</wp:posOffset>
              </wp:positionV>
              <wp:extent cx="4362446" cy="276221"/>
              <wp:effectExtent l="0" t="0" r="4" b="9529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46" cy="27622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54557C5" w14:textId="77777777" w:rsidR="00C31913" w:rsidRDefault="00DE6F20">
                          <w:r w:rsidRPr="00BE22C0">
                            <w:rPr>
                              <w:color w:val="FFFFFF"/>
                              <w:sz w:val="28"/>
                              <w:szCs w:val="28"/>
                              <w:lang w:val="en-US"/>
                            </w:rPr>
                            <w:t>The Reframing Matrix: The Four Ps Model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77A8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55pt;margin-top:-10.85pt;width:343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" filled="f" stroked="f">
              <v:textbox inset="0,0,0,0">
                <w:txbxContent>
                  <w:p w14:paraId="754557C5" w14:textId="77777777" w:rsidR="00C31913" w:rsidRDefault="00DE6F20">
                    <w:r w:rsidRPr="00BE22C0">
                      <w:rPr>
                        <w:color w:val="FFFFFF"/>
                        <w:sz w:val="28"/>
                        <w:szCs w:val="28"/>
                        <w:lang w:val="en-US"/>
                      </w:rPr>
                      <w:t>The Reframing Matrix: The Four Ps Model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48"/>
    <w:rsid w:val="0088467F"/>
    <w:rsid w:val="008C2CD8"/>
    <w:rsid w:val="00BE22C0"/>
    <w:rsid w:val="00CA1E3F"/>
    <w:rsid w:val="00CC7448"/>
    <w:rsid w:val="00D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32AD"/>
  <w15:docId w15:val="{25D67F91-583B-4311-8C18-D0882CC2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a1">
    <w:name w:val="Pa1"/>
    <w:basedOn w:val="Standard"/>
    <w:next w:val="Standard"/>
    <w:pPr>
      <w:spacing w:line="241" w:lineRule="atLeast"/>
    </w:pPr>
  </w:style>
  <w:style w:type="character" w:customStyle="1" w:styleId="A3">
    <w:name w:val="A3"/>
    <w:rPr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BE2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Muñoz</dc:creator>
  <cp:lastModifiedBy>Marta Muñoz</cp:lastModifiedBy>
  <cp:revision>1</cp:revision>
  <dcterms:created xsi:type="dcterms:W3CDTF">2021-02-04T18:56:00Z</dcterms:created>
  <dcterms:modified xsi:type="dcterms:W3CDTF">2021-02-04T18:59:00Z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